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BB4" w:rsidRPr="00930731" w:rsidRDefault="00FC3BB4" w:rsidP="00FC3BB4">
      <w:pPr>
        <w:jc w:val="right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13 באפריל 2026</w:t>
      </w:r>
    </w:p>
    <w:p w:rsidR="00FC3BB4" w:rsidRDefault="00FC3BB4" w:rsidP="00FC3BB4">
      <w:pPr>
        <w:rPr>
          <w:rFonts w:cs="David"/>
          <w:sz w:val="24"/>
          <w:szCs w:val="24"/>
          <w:rtl/>
        </w:rPr>
      </w:pPr>
    </w:p>
    <w:p w:rsidR="00FC3BB4" w:rsidRPr="00930731" w:rsidRDefault="00FC3BB4" w:rsidP="00FC3BB4">
      <w:pPr>
        <w:rPr>
          <w:rFonts w:cs="David"/>
          <w:sz w:val="24"/>
          <w:szCs w:val="24"/>
          <w:rtl/>
        </w:rPr>
      </w:pPr>
      <w:r w:rsidRPr="00930731">
        <w:rPr>
          <w:rFonts w:cs="David" w:hint="cs"/>
          <w:sz w:val="24"/>
          <w:szCs w:val="24"/>
          <w:rtl/>
        </w:rPr>
        <w:t>לכבוד</w:t>
      </w:r>
    </w:p>
    <w:p w:rsidR="00FC3BB4" w:rsidRPr="00930731" w:rsidRDefault="00FC3BB4" w:rsidP="00FC3BB4">
      <w:pPr>
        <w:rPr>
          <w:rFonts w:cs="David"/>
          <w:sz w:val="24"/>
          <w:szCs w:val="24"/>
          <w:rtl/>
        </w:rPr>
      </w:pPr>
      <w:r w:rsidRPr="00930731">
        <w:rPr>
          <w:rFonts w:cs="David" w:hint="cs"/>
          <w:sz w:val="24"/>
          <w:szCs w:val="24"/>
          <w:rtl/>
        </w:rPr>
        <w:t xml:space="preserve">ועדת </w:t>
      </w:r>
      <w:r>
        <w:rPr>
          <w:rFonts w:cs="David" w:hint="cs"/>
          <w:sz w:val="24"/>
          <w:szCs w:val="24"/>
          <w:rtl/>
        </w:rPr>
        <w:t>ה</w:t>
      </w:r>
      <w:r w:rsidRPr="00930731">
        <w:rPr>
          <w:rFonts w:cs="David" w:hint="cs"/>
          <w:sz w:val="24"/>
          <w:szCs w:val="24"/>
          <w:rtl/>
        </w:rPr>
        <w:t xml:space="preserve">מכרזים </w:t>
      </w:r>
    </w:p>
    <w:p w:rsidR="00FC3BB4" w:rsidRPr="00930731" w:rsidRDefault="00FC3BB4" w:rsidP="00FC3BB4">
      <w:pPr>
        <w:rPr>
          <w:rFonts w:cs="David"/>
          <w:sz w:val="24"/>
          <w:szCs w:val="24"/>
          <w:rtl/>
        </w:rPr>
      </w:pPr>
      <w:r w:rsidRPr="00930731">
        <w:rPr>
          <w:rFonts w:cs="David" w:hint="cs"/>
          <w:sz w:val="24"/>
          <w:szCs w:val="24"/>
          <w:rtl/>
        </w:rPr>
        <w:t xml:space="preserve">שלום רב, </w:t>
      </w:r>
    </w:p>
    <w:p w:rsidR="00FC3BB4" w:rsidRPr="00930731" w:rsidRDefault="00FC3BB4" w:rsidP="00FC3BB4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930731">
        <w:rPr>
          <w:rFonts w:cs="David" w:hint="cs"/>
          <w:sz w:val="24"/>
          <w:szCs w:val="24"/>
          <w:rtl/>
        </w:rPr>
        <w:t xml:space="preserve">הנדון: </w:t>
      </w:r>
      <w:r w:rsidRPr="00930731">
        <w:rPr>
          <w:rFonts w:cs="David" w:hint="cs"/>
          <w:b/>
          <w:bCs/>
          <w:sz w:val="24"/>
          <w:szCs w:val="24"/>
          <w:u w:val="single"/>
          <w:rtl/>
        </w:rPr>
        <w:t xml:space="preserve">התקשרות עם חברת יפעת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2026-2027 </w:t>
      </w:r>
      <w:r w:rsidRPr="00930731">
        <w:rPr>
          <w:rFonts w:cs="David" w:hint="cs"/>
          <w:b/>
          <w:bCs/>
          <w:sz w:val="24"/>
          <w:szCs w:val="24"/>
          <w:u w:val="single"/>
          <w:rtl/>
        </w:rPr>
        <w:t>כספק יחיד</w:t>
      </w:r>
    </w:p>
    <w:p w:rsidR="00FC3BB4" w:rsidRDefault="00FC3BB4" w:rsidP="00FC3BB4">
      <w:pPr>
        <w:rPr>
          <w:rFonts w:cs="David"/>
          <w:sz w:val="24"/>
          <w:szCs w:val="24"/>
          <w:rtl/>
        </w:rPr>
      </w:pPr>
    </w:p>
    <w:p w:rsidR="00FC3BB4" w:rsidRDefault="00FC3BB4" w:rsidP="00FC3BB4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אגף בכיר דוברות תקשורת וקשרי חוץ</w:t>
      </w:r>
      <w:r w:rsidRPr="00930731">
        <w:rPr>
          <w:rFonts w:cs="David" w:hint="cs"/>
          <w:sz w:val="24"/>
          <w:szCs w:val="24"/>
          <w:rtl/>
        </w:rPr>
        <w:t xml:space="preserve"> מבקש להתקשר עם חבר</w:t>
      </w:r>
      <w:r>
        <w:rPr>
          <w:rFonts w:cs="David" w:hint="cs"/>
          <w:sz w:val="24"/>
          <w:szCs w:val="24"/>
          <w:rtl/>
        </w:rPr>
        <w:t xml:space="preserve">ת "יפעת מידע תקשורתי" </w:t>
      </w:r>
    </w:p>
    <w:p w:rsidR="00FC3BB4" w:rsidRDefault="00FC3BB4" w:rsidP="00FC3BB4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אשר מספקת שירותי</w:t>
      </w:r>
      <w:r w:rsidRPr="00930731">
        <w:rPr>
          <w:rFonts w:cs="David" w:hint="cs"/>
          <w:sz w:val="24"/>
          <w:szCs w:val="24"/>
          <w:rtl/>
        </w:rPr>
        <w:t xml:space="preserve"> איסוף, מחקר וניתוח של מידע תקשורתי מה</w:t>
      </w:r>
      <w:r>
        <w:rPr>
          <w:rFonts w:cs="David" w:hint="cs"/>
          <w:sz w:val="24"/>
          <w:szCs w:val="24"/>
          <w:rtl/>
        </w:rPr>
        <w:t>עיתונות הכתובה והתקשורת המשודרת (טלוויזיה ורדיו)</w:t>
      </w:r>
      <w:r w:rsidRPr="00930731">
        <w:rPr>
          <w:rFonts w:cs="David" w:hint="cs"/>
          <w:sz w:val="24"/>
          <w:szCs w:val="24"/>
          <w:rtl/>
        </w:rPr>
        <w:t xml:space="preserve"> המידע מועבר, הן בזמן אמת והן ע"י עריכה ועמודי לקט יומי, כמו כן מאפשר איתור ותמלול כתבות מהתקשורת המשודרת ועוד.</w:t>
      </w:r>
    </w:p>
    <w:p w:rsidR="00FC3BB4" w:rsidRPr="00930731" w:rsidRDefault="00FC3BB4" w:rsidP="00FC3BB4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>מבדיקה שנערכה במקורות מידע אינטרנטיים, יפעת היא עדיין הספק היחיד הנותן שירות זה והיא אף אושרה ע"י משרדי ממשלה נוספים כספק יחיד.</w:t>
      </w:r>
    </w:p>
    <w:p w:rsidR="00FC3BB4" w:rsidRDefault="00FC3BB4" w:rsidP="00FC3BB4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יתרה מכך, </w:t>
      </w:r>
      <w:r>
        <w:rPr>
          <w:rFonts w:cs="David"/>
          <w:sz w:val="24"/>
          <w:szCs w:val="24"/>
          <w:rtl/>
        </w:rPr>
        <w:t xml:space="preserve">נכון להיום, על פי המידע הקיים בידינו חברת יפעת הינה הגוף היחידי בעל הסכמים חתומים עם אמצעי התקשורת המסדירים את השימוש בזכויות יוצרים ותשלום תמלוגים. </w:t>
      </w:r>
    </w:p>
    <w:p w:rsidR="00FC3BB4" w:rsidRDefault="00FC3BB4" w:rsidP="00FC3BB4">
      <w:pPr>
        <w:spacing w:line="240" w:lineRule="auto"/>
        <w:rPr>
          <w:rFonts w:cs="David"/>
          <w:sz w:val="24"/>
          <w:szCs w:val="24"/>
          <w:rtl/>
        </w:rPr>
      </w:pPr>
      <w:r w:rsidRPr="00982D1C">
        <w:rPr>
          <w:rFonts w:cs="David" w:hint="cs"/>
          <w:b/>
          <w:bCs/>
          <w:sz w:val="24"/>
          <w:szCs w:val="24"/>
          <w:rtl/>
        </w:rPr>
        <w:t xml:space="preserve">אדגיש, כי כיום אין התייחסות במכרזי </w:t>
      </w:r>
      <w:proofErr w:type="spellStart"/>
      <w:r w:rsidRPr="00982D1C">
        <w:rPr>
          <w:rFonts w:cs="David" w:hint="cs"/>
          <w:b/>
          <w:bCs/>
          <w:sz w:val="24"/>
          <w:szCs w:val="24"/>
          <w:rtl/>
        </w:rPr>
        <w:t>חשכ"ל</w:t>
      </w:r>
      <w:proofErr w:type="spellEnd"/>
      <w:r w:rsidRPr="00982D1C">
        <w:rPr>
          <w:rFonts w:cs="David" w:hint="cs"/>
          <w:b/>
          <w:bCs/>
          <w:sz w:val="24"/>
          <w:szCs w:val="24"/>
          <w:rtl/>
        </w:rPr>
        <w:t xml:space="preserve"> </w:t>
      </w:r>
      <w:proofErr w:type="spellStart"/>
      <w:r w:rsidRPr="00982D1C">
        <w:rPr>
          <w:rFonts w:cs="David" w:hint="cs"/>
          <w:b/>
          <w:bCs/>
          <w:sz w:val="24"/>
          <w:szCs w:val="24"/>
          <w:rtl/>
        </w:rPr>
        <w:t>לענין</w:t>
      </w:r>
      <w:proofErr w:type="spellEnd"/>
      <w:r w:rsidRPr="00982D1C">
        <w:rPr>
          <w:rFonts w:cs="David" w:hint="cs"/>
          <w:b/>
          <w:bCs/>
          <w:sz w:val="24"/>
          <w:szCs w:val="24"/>
          <w:rtl/>
        </w:rPr>
        <w:t xml:space="preserve"> ניטור מדיה כתובה ומשודרת, אלא ניטור שיח באינטרנט בלבד,</w:t>
      </w:r>
      <w:r>
        <w:rPr>
          <w:rFonts w:cs="David" w:hint="cs"/>
          <w:sz w:val="24"/>
          <w:szCs w:val="24"/>
          <w:rtl/>
        </w:rPr>
        <w:t xml:space="preserve"> דבר שאינו מכסה את כל קטעי העיתונות/ כתבות ועוד שהמשרד עושה מאמץ לפרסם בכלי תקשורת שונים.</w:t>
      </w:r>
    </w:p>
    <w:p w:rsidR="00FC3BB4" w:rsidRDefault="00FC3BB4" w:rsidP="00FC3BB4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נושא הניטור של כלל אמצעי התקשורת הינו חיוני ומהותי לעבודת המשרד בכלל ולעבודת הדוברות בפרט. באמצעות הניטור אנו יודעים לאתר את החולשות </w:t>
      </w:r>
      <w:proofErr w:type="spellStart"/>
      <w:r>
        <w:rPr>
          <w:rFonts w:cs="David" w:hint="cs"/>
          <w:sz w:val="24"/>
          <w:szCs w:val="24"/>
          <w:rtl/>
        </w:rPr>
        <w:t>והחוזקות</w:t>
      </w:r>
      <w:proofErr w:type="spellEnd"/>
      <w:r>
        <w:rPr>
          <w:rFonts w:cs="David" w:hint="cs"/>
          <w:sz w:val="24"/>
          <w:szCs w:val="24"/>
          <w:rtl/>
        </w:rPr>
        <w:t xml:space="preserve"> בנושאי המשרד ויודעים אילו שירותים יש לפרסם לציבור הרחב.</w:t>
      </w:r>
    </w:p>
    <w:p w:rsidR="00FC3BB4" w:rsidRDefault="00FC3BB4" w:rsidP="00FC3BB4">
      <w:pPr>
        <w:spacing w:line="24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בנוסף חברת יפעת מספקת לנו דוחות רבעוניים ושנתיים על איכות הפרסומים ונותנת לנו מידע אמין.</w:t>
      </w:r>
    </w:p>
    <w:p w:rsidR="00FC3BB4" w:rsidRDefault="00FC3BB4" w:rsidP="00FC3BB4">
      <w:pPr>
        <w:rPr>
          <w:rFonts w:cs="David"/>
          <w:sz w:val="24"/>
          <w:szCs w:val="24"/>
          <w:rtl/>
        </w:rPr>
      </w:pPr>
      <w:r w:rsidRPr="00930731">
        <w:rPr>
          <w:rFonts w:cs="David" w:hint="cs"/>
          <w:sz w:val="24"/>
          <w:szCs w:val="24"/>
          <w:rtl/>
        </w:rPr>
        <w:t>בהתאם לאמור לעיל נודה לאישורכם את ההתקשרות עם חברת יפעת כספק יחיד</w:t>
      </w:r>
      <w:r>
        <w:rPr>
          <w:rFonts w:cs="David" w:hint="cs"/>
          <w:sz w:val="24"/>
          <w:szCs w:val="24"/>
          <w:rtl/>
        </w:rPr>
        <w:t xml:space="preserve"> בהקדם האפשרי.</w:t>
      </w:r>
    </w:p>
    <w:p w:rsidR="00FC3BB4" w:rsidRDefault="00FC3BB4" w:rsidP="00FC3BB4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אבקש כי תבחנו התקשרות לשנה עם אופציה לשנה נוספת, הדבר נעשה במספר משרדי ממשלה, בין היתר: משרד הרווחה ועוד.</w:t>
      </w:r>
    </w:p>
    <w:p w:rsidR="00FC3BB4" w:rsidRDefault="00FC3BB4" w:rsidP="00FC3BB4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לתשומת ליבכן, ההתקשרות השנתית עם חברת יפעת מסתיימת ב- 30/06/202</w:t>
      </w:r>
      <w:r w:rsidR="003072E1">
        <w:rPr>
          <w:rFonts w:cs="David" w:hint="cs"/>
          <w:sz w:val="24"/>
          <w:szCs w:val="24"/>
          <w:rtl/>
        </w:rPr>
        <w:t>6</w:t>
      </w:r>
    </w:p>
    <w:p w:rsidR="00FC3BB4" w:rsidRDefault="00FC3BB4" w:rsidP="00FC3BB4">
      <w:pPr>
        <w:rPr>
          <w:rFonts w:cs="David"/>
          <w:sz w:val="24"/>
          <w:szCs w:val="24"/>
          <w:rtl/>
        </w:rPr>
      </w:pPr>
    </w:p>
    <w:p w:rsidR="00FC3BB4" w:rsidRDefault="00FC3BB4" w:rsidP="00FC3BB4">
      <w:pPr>
        <w:shd w:val="clear" w:color="auto" w:fill="FFFFFF"/>
        <w:spacing w:after="100" w:afterAutospacing="1" w:line="240" w:lineRule="auto"/>
        <w:rPr>
          <w:rFonts w:ascii="David" w:eastAsia="Times New Roman" w:hAnsi="David" w:cs="David"/>
          <w:sz w:val="24"/>
          <w:szCs w:val="24"/>
          <w:rtl/>
        </w:rPr>
      </w:pPr>
    </w:p>
    <w:p w:rsidR="00FC3BB4" w:rsidRDefault="00FC3BB4" w:rsidP="00FC3BB4">
      <w:pPr>
        <w:shd w:val="clear" w:color="auto" w:fill="FFFFFF"/>
        <w:spacing w:after="100" w:afterAutospacing="1" w:line="240" w:lineRule="auto"/>
        <w:rPr>
          <w:rFonts w:ascii="David" w:eastAsia="Times New Roman" w:hAnsi="David" w:cs="David"/>
          <w:sz w:val="24"/>
          <w:szCs w:val="24"/>
          <w:rtl/>
        </w:rPr>
      </w:pPr>
    </w:p>
    <w:p w:rsidR="00FC3BB4" w:rsidRDefault="00FC3BB4" w:rsidP="00FC3BB4">
      <w:pPr>
        <w:shd w:val="clear" w:color="auto" w:fill="FFFFFF"/>
        <w:spacing w:after="100" w:afterAutospacing="1" w:line="240" w:lineRule="auto"/>
        <w:jc w:val="right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 w:hint="cs"/>
          <w:sz w:val="24"/>
          <w:szCs w:val="24"/>
          <w:rtl/>
        </w:rPr>
        <w:t>בברכה,</w:t>
      </w:r>
    </w:p>
    <w:p w:rsidR="00FC3BB4" w:rsidRDefault="00FC3BB4" w:rsidP="00FC3BB4">
      <w:pPr>
        <w:shd w:val="clear" w:color="auto" w:fill="FFFFFF"/>
        <w:spacing w:after="100" w:afterAutospacing="1" w:line="240" w:lineRule="auto"/>
        <w:jc w:val="right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 w:hint="cs"/>
          <w:sz w:val="24"/>
          <w:szCs w:val="24"/>
          <w:rtl/>
        </w:rPr>
        <w:t>שרונה מן</w:t>
      </w:r>
    </w:p>
    <w:p w:rsidR="00FC3BB4" w:rsidRDefault="00FC3BB4" w:rsidP="00FC3BB4">
      <w:pPr>
        <w:shd w:val="clear" w:color="auto" w:fill="FFFFFF"/>
        <w:spacing w:after="100" w:afterAutospacing="1" w:line="240" w:lineRule="auto"/>
        <w:jc w:val="right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 w:hint="cs"/>
          <w:sz w:val="24"/>
          <w:szCs w:val="24"/>
          <w:rtl/>
        </w:rPr>
        <w:t>מנהלת אגף בכיר דוברות תקשורת וקשרי חוץ</w:t>
      </w:r>
    </w:p>
    <w:p w:rsidR="00B272B7" w:rsidRDefault="003072E1" w:rsidP="003072E1">
      <w:pPr>
        <w:jc w:val="right"/>
        <w:rPr>
          <w:rtl/>
        </w:rPr>
      </w:pPr>
      <w:r>
        <w:rPr>
          <w:rFonts w:ascii="David" w:eastAsia="Times New Roman" w:hAnsi="David" w:cs="David"/>
          <w:noProof/>
          <w:sz w:val="24"/>
          <w:szCs w:val="24"/>
        </w:rPr>
        <w:drawing>
          <wp:inline distT="0" distB="0" distL="0" distR="0" wp14:anchorId="5870A66D" wp14:editId="74AD7B90">
            <wp:extent cx="901700" cy="11811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17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D494A" w:rsidRDefault="00ED494A" w:rsidP="00B272B7">
      <w:pPr>
        <w:rPr>
          <w:rtl/>
        </w:rPr>
      </w:pPr>
    </w:p>
    <w:p w:rsidR="00B272B7" w:rsidRPr="00B272B7" w:rsidRDefault="00B272B7" w:rsidP="00E14A6B">
      <w:pPr>
        <w:rPr>
          <w:rtl/>
        </w:rPr>
      </w:pPr>
    </w:p>
    <w:sectPr w:rsidR="00B272B7" w:rsidRPr="00B272B7" w:rsidSect="00ED494A">
      <w:headerReference w:type="default" r:id="rId7"/>
      <w:footerReference w:type="default" r:id="rId8"/>
      <w:type w:val="continuous"/>
      <w:pgSz w:w="11906" w:h="16838"/>
      <w:pgMar w:top="1659" w:right="1134" w:bottom="1134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3BB4" w:rsidRDefault="00FC3BB4" w:rsidP="00D0713E">
      <w:r>
        <w:separator/>
      </w:r>
    </w:p>
  </w:endnote>
  <w:endnote w:type="continuationSeparator" w:id="0">
    <w:p w:rsidR="00FC3BB4" w:rsidRDefault="00FC3BB4" w:rsidP="00D071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1EA3" w:rsidRPr="0027516B" w:rsidRDefault="00131EA3" w:rsidP="00131EA3">
    <w:pPr>
      <w:pStyle w:val="a9"/>
      <w:rPr>
        <w:sz w:val="20"/>
        <w:szCs w:val="20"/>
        <w:rtl/>
      </w:rPr>
    </w:pPr>
    <w:r w:rsidRPr="00131EA3">
      <w:rPr>
        <w:noProof/>
        <w:sz w:val="20"/>
        <w:szCs w:val="20"/>
        <w:rtl/>
      </w:rPr>
      <w:t xml:space="preserve">אגף </w:t>
    </w:r>
    <w:r w:rsidRPr="00131EA3">
      <w:rPr>
        <w:rFonts w:hint="cs"/>
        <w:sz w:val="20"/>
        <w:szCs w:val="20"/>
        <w:rtl/>
      </w:rPr>
      <w:t xml:space="preserve">דוברות וקשרי חוץ </w:t>
    </w:r>
    <w:r w:rsidRPr="0027516B">
      <w:rPr>
        <w:rFonts w:hint="cs"/>
        <w:color w:val="0099FF"/>
        <w:sz w:val="20"/>
        <w:szCs w:val="20"/>
        <w:rtl/>
      </w:rPr>
      <w:t>|</w:t>
    </w:r>
    <w:hyperlink r:id="rId1" w:history="1">
      <w:r w:rsidRPr="00544122">
        <w:rPr>
          <w:rStyle w:val="Hyperlink"/>
          <w:color w:val="2A65EE"/>
          <w:sz w:val="20"/>
          <w:szCs w:val="20"/>
        </w:rPr>
        <w:t>labor</w:t>
      </w:r>
      <w:r w:rsidRPr="0027516B">
        <w:rPr>
          <w:rStyle w:val="Hyperlink"/>
          <w:sz w:val="20"/>
          <w:szCs w:val="20"/>
        </w:rPr>
        <w:t>.gov.il</w:t>
      </w:r>
    </w:hyperlink>
    <w:r w:rsidRPr="0027516B">
      <w:rPr>
        <w:sz w:val="20"/>
        <w:szCs w:val="20"/>
      </w:rPr>
      <w:t xml:space="preserve"> </w:t>
    </w:r>
    <w:r w:rsidRPr="0027516B">
      <w:rPr>
        <w:rFonts w:hint="cs"/>
        <w:sz w:val="20"/>
        <w:szCs w:val="20"/>
        <w:rtl/>
      </w:rPr>
      <w:t xml:space="preserve"> </w:t>
    </w:r>
    <w:r w:rsidRPr="0027516B">
      <w:rPr>
        <w:rFonts w:hint="cs"/>
        <w:color w:val="0099FF"/>
        <w:sz w:val="20"/>
        <w:szCs w:val="20"/>
        <w:rtl/>
      </w:rPr>
      <w:t>|</w:t>
    </w:r>
    <w:r w:rsidRPr="0027516B">
      <w:rPr>
        <w:rFonts w:hint="cs"/>
        <w:sz w:val="20"/>
        <w:szCs w:val="20"/>
        <w:rtl/>
      </w:rPr>
      <w:t xml:space="preserve"> </w:t>
    </w:r>
    <w:r w:rsidRPr="00717590">
      <w:rPr>
        <w:noProof/>
        <w:color w:val="2A65EE"/>
        <w:sz w:val="20"/>
        <w:szCs w:val="20"/>
        <w:u w:val="single"/>
      </w:rPr>
      <w:t>Dover@labor.gov.il</w:t>
    </w:r>
  </w:p>
  <w:p w:rsidR="00131EA3" w:rsidRPr="0027516B" w:rsidRDefault="00131EA3" w:rsidP="00131EA3">
    <w:pPr>
      <w:pStyle w:val="a9"/>
      <w:rPr>
        <w:sz w:val="20"/>
        <w:szCs w:val="20"/>
        <w:rtl/>
      </w:rPr>
    </w:pPr>
    <w:r w:rsidRPr="00717590">
      <w:rPr>
        <w:noProof/>
        <w:sz w:val="20"/>
        <w:szCs w:val="20"/>
        <w:rtl/>
      </w:rPr>
      <w:t>ג'נרי 2</w:t>
    </w:r>
    <w:r w:rsidRPr="0027516B">
      <w:rPr>
        <w:rFonts w:hint="cs"/>
        <w:sz w:val="20"/>
        <w:szCs w:val="20"/>
        <w:rtl/>
      </w:rPr>
      <w:t xml:space="preserve">, </w:t>
    </w:r>
    <w:r w:rsidRPr="00717590">
      <w:rPr>
        <w:noProof/>
        <w:sz w:val="20"/>
        <w:szCs w:val="20"/>
        <w:rtl/>
      </w:rPr>
      <w:t>רחוב בנק ישראל 7</w:t>
    </w:r>
    <w:r w:rsidRPr="0027516B">
      <w:rPr>
        <w:rFonts w:hint="cs"/>
        <w:sz w:val="20"/>
        <w:szCs w:val="20"/>
        <w:rtl/>
      </w:rPr>
      <w:t xml:space="preserve">, </w:t>
    </w:r>
    <w:r w:rsidRPr="00717590">
      <w:rPr>
        <w:noProof/>
        <w:sz w:val="20"/>
        <w:szCs w:val="20"/>
        <w:rtl/>
      </w:rPr>
      <w:t>ירושלים</w:t>
    </w:r>
    <w:r w:rsidRPr="0027516B">
      <w:rPr>
        <w:rFonts w:hint="cs"/>
        <w:sz w:val="20"/>
        <w:szCs w:val="20"/>
        <w:rtl/>
      </w:rPr>
      <w:t xml:space="preserve"> </w:t>
    </w:r>
    <w:r w:rsidRPr="00717590">
      <w:rPr>
        <w:noProof/>
        <w:sz w:val="20"/>
        <w:szCs w:val="20"/>
      </w:rPr>
      <w:t>9139102</w:t>
    </w:r>
    <w:r w:rsidRPr="0027516B">
      <w:rPr>
        <w:rFonts w:hint="cs"/>
        <w:color w:val="0099FF"/>
        <w:sz w:val="20"/>
        <w:szCs w:val="20"/>
        <w:rtl/>
      </w:rPr>
      <w:t xml:space="preserve"> | </w:t>
    </w:r>
    <w:r w:rsidRPr="00717590">
      <w:rPr>
        <w:noProof/>
        <w:sz w:val="20"/>
        <w:szCs w:val="20"/>
      </w:rPr>
      <w:t>074-7696302</w:t>
    </w:r>
    <w:r w:rsidRPr="0027516B">
      <w:rPr>
        <w:rFonts w:hint="cs"/>
        <w:sz w:val="2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3BB4" w:rsidRDefault="00FC3BB4" w:rsidP="00D0713E">
      <w:r>
        <w:separator/>
      </w:r>
    </w:p>
  </w:footnote>
  <w:footnote w:type="continuationSeparator" w:id="0">
    <w:p w:rsidR="00FC3BB4" w:rsidRDefault="00FC3BB4" w:rsidP="00D071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4122" w:rsidRDefault="00B272B7" w:rsidP="00B272B7">
    <w:pPr>
      <w:pStyle w:val="a7"/>
    </w:pPr>
    <w:r>
      <w:rPr>
        <w:noProof/>
        <w:rtl/>
        <w:lang w:val="he-IL"/>
      </w:rPr>
      <w:drawing>
        <wp:anchor distT="0" distB="0" distL="114300" distR="114300" simplePos="0" relativeHeight="251660288" behindDoc="0" locked="0" layoutInCell="1" allowOverlap="1" wp14:anchorId="381FEE09" wp14:editId="53A41CE5">
          <wp:simplePos x="0" y="0"/>
          <wp:positionH relativeFrom="column">
            <wp:posOffset>4194810</wp:posOffset>
          </wp:positionH>
          <wp:positionV relativeFrom="paragraph">
            <wp:posOffset>-326390</wp:posOffset>
          </wp:positionV>
          <wp:extent cx="2884805" cy="704850"/>
          <wp:effectExtent l="0" t="0" r="0" b="0"/>
          <wp:wrapSquare wrapText="bothSides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תמונה 5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072" t="16375" b="25078"/>
                  <a:stretch/>
                </pic:blipFill>
                <pic:spPr bwMode="auto">
                  <a:xfrm>
                    <a:off x="0" y="0"/>
                    <a:ext cx="2884805" cy="7048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BB4"/>
    <w:rsid w:val="00095F98"/>
    <w:rsid w:val="00116171"/>
    <w:rsid w:val="00131EA3"/>
    <w:rsid w:val="00205DB1"/>
    <w:rsid w:val="00231EAB"/>
    <w:rsid w:val="00272D45"/>
    <w:rsid w:val="0027516B"/>
    <w:rsid w:val="002A1DDD"/>
    <w:rsid w:val="002B6228"/>
    <w:rsid w:val="003072E1"/>
    <w:rsid w:val="003F5EF9"/>
    <w:rsid w:val="00441630"/>
    <w:rsid w:val="004D4D4C"/>
    <w:rsid w:val="00544122"/>
    <w:rsid w:val="007D3857"/>
    <w:rsid w:val="007F3A10"/>
    <w:rsid w:val="00822920"/>
    <w:rsid w:val="00867A73"/>
    <w:rsid w:val="008E284D"/>
    <w:rsid w:val="0098219E"/>
    <w:rsid w:val="00A42A48"/>
    <w:rsid w:val="00B015DE"/>
    <w:rsid w:val="00B11937"/>
    <w:rsid w:val="00B12356"/>
    <w:rsid w:val="00B272B7"/>
    <w:rsid w:val="00C06704"/>
    <w:rsid w:val="00D0713E"/>
    <w:rsid w:val="00DE25AA"/>
    <w:rsid w:val="00DE69FF"/>
    <w:rsid w:val="00DF6604"/>
    <w:rsid w:val="00E14A6B"/>
    <w:rsid w:val="00ED494A"/>
    <w:rsid w:val="00ED6516"/>
    <w:rsid w:val="00EF54FE"/>
    <w:rsid w:val="00F06062"/>
    <w:rsid w:val="00F85DDC"/>
    <w:rsid w:val="00FC3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16E517"/>
  <w15:chartTrackingRefBased/>
  <w15:docId w15:val="{43A4CBA5-5E16-4D80-A6DB-CA215AA3C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Segoe UI" w:eastAsiaTheme="minorHAnsi" w:hAnsi="Segoe UI" w:cs="Segoe U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C3BB4"/>
    <w:pPr>
      <w:spacing w:after="160" w:line="259" w:lineRule="auto"/>
    </w:pPr>
    <w:rPr>
      <w:rFonts w:ascii="Calibri" w:eastAsia="Calibri" w:hAnsi="Calibri" w:cs="Calibri"/>
    </w:rPr>
  </w:style>
  <w:style w:type="paragraph" w:styleId="1">
    <w:name w:val="heading 1"/>
    <w:aliases w:val="כותרת"/>
    <w:basedOn w:val="a"/>
    <w:next w:val="a"/>
    <w:link w:val="10"/>
    <w:uiPriority w:val="9"/>
    <w:qFormat/>
    <w:rsid w:val="00D0713E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="Segoe UI"/>
      <w:bCs/>
      <w:color w:val="3366F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D0713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="Segoe UI"/>
      <w:color w:val="0099F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כותרת תו"/>
    <w:basedOn w:val="a0"/>
    <w:link w:val="1"/>
    <w:uiPriority w:val="9"/>
    <w:rsid w:val="00D0713E"/>
    <w:rPr>
      <w:rFonts w:asciiTheme="majorHAnsi" w:eastAsiaTheme="majorEastAsia" w:hAnsiTheme="majorHAnsi"/>
      <w:bCs/>
      <w:color w:val="3366F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D0713E"/>
    <w:rPr>
      <w:rFonts w:asciiTheme="majorHAnsi" w:eastAsiaTheme="majorEastAsia" w:hAnsiTheme="majorHAnsi"/>
      <w:color w:val="0099FF"/>
      <w:sz w:val="26"/>
      <w:szCs w:val="26"/>
    </w:rPr>
  </w:style>
  <w:style w:type="paragraph" w:styleId="a3">
    <w:name w:val="No Spacing"/>
    <w:uiPriority w:val="1"/>
    <w:qFormat/>
    <w:rsid w:val="00D0713E"/>
  </w:style>
  <w:style w:type="paragraph" w:styleId="a4">
    <w:name w:val="Title"/>
    <w:basedOn w:val="a"/>
    <w:next w:val="a"/>
    <w:link w:val="a5"/>
    <w:uiPriority w:val="10"/>
    <w:qFormat/>
    <w:rsid w:val="00D0713E"/>
    <w:pPr>
      <w:spacing w:after="0" w:line="240" w:lineRule="auto"/>
      <w:contextualSpacing/>
    </w:pPr>
    <w:rPr>
      <w:rFonts w:asciiTheme="majorHAnsi" w:eastAsiaTheme="majorEastAsia" w:hAnsiTheme="majorHAnsi" w:cs="Segoe UI"/>
      <w:spacing w:val="-10"/>
      <w:kern w:val="28"/>
      <w:sz w:val="56"/>
      <w:szCs w:val="56"/>
    </w:rPr>
  </w:style>
  <w:style w:type="character" w:customStyle="1" w:styleId="a5">
    <w:name w:val="כותרת טקסט תו"/>
    <w:basedOn w:val="a0"/>
    <w:link w:val="a4"/>
    <w:uiPriority w:val="10"/>
    <w:rsid w:val="00D0713E"/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styleId="a6">
    <w:name w:val="Strong"/>
    <w:basedOn w:val="a0"/>
    <w:uiPriority w:val="22"/>
    <w:qFormat/>
    <w:rsid w:val="00D0713E"/>
    <w:rPr>
      <w:b/>
      <w:bCs/>
    </w:rPr>
  </w:style>
  <w:style w:type="paragraph" w:styleId="a7">
    <w:name w:val="header"/>
    <w:basedOn w:val="a"/>
    <w:link w:val="a8"/>
    <w:uiPriority w:val="99"/>
    <w:unhideWhenUsed/>
    <w:rsid w:val="00D0713E"/>
    <w:pPr>
      <w:tabs>
        <w:tab w:val="center" w:pos="4153"/>
        <w:tab w:val="right" w:pos="8306"/>
      </w:tabs>
      <w:spacing w:after="0" w:line="240" w:lineRule="auto"/>
    </w:pPr>
    <w:rPr>
      <w:rFonts w:ascii="Segoe UI" w:eastAsiaTheme="minorHAnsi" w:hAnsi="Segoe UI" w:cs="Segoe UI"/>
    </w:rPr>
  </w:style>
  <w:style w:type="character" w:customStyle="1" w:styleId="a8">
    <w:name w:val="כותרת עליונה תו"/>
    <w:basedOn w:val="a0"/>
    <w:link w:val="a7"/>
    <w:uiPriority w:val="99"/>
    <w:rsid w:val="00D0713E"/>
  </w:style>
  <w:style w:type="paragraph" w:styleId="a9">
    <w:name w:val="footer"/>
    <w:basedOn w:val="a"/>
    <w:link w:val="aa"/>
    <w:uiPriority w:val="99"/>
    <w:unhideWhenUsed/>
    <w:rsid w:val="00D0713E"/>
    <w:pPr>
      <w:tabs>
        <w:tab w:val="center" w:pos="4153"/>
        <w:tab w:val="right" w:pos="8306"/>
      </w:tabs>
      <w:spacing w:after="0" w:line="240" w:lineRule="auto"/>
    </w:pPr>
    <w:rPr>
      <w:rFonts w:ascii="Segoe UI" w:eastAsiaTheme="minorHAnsi" w:hAnsi="Segoe UI" w:cs="Segoe UI"/>
    </w:rPr>
  </w:style>
  <w:style w:type="character" w:customStyle="1" w:styleId="aa">
    <w:name w:val="כותרת תחתונה תו"/>
    <w:basedOn w:val="a0"/>
    <w:link w:val="a9"/>
    <w:uiPriority w:val="99"/>
    <w:rsid w:val="00D0713E"/>
  </w:style>
  <w:style w:type="character" w:styleId="Hyperlink">
    <w:name w:val="Hyperlink"/>
    <w:basedOn w:val="a0"/>
    <w:uiPriority w:val="99"/>
    <w:unhideWhenUsed/>
    <w:rsid w:val="0098219E"/>
    <w:rPr>
      <w:color w:val="2A65EE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98219E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DF6604"/>
    <w:rPr>
      <w:color w:val="B87FB8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ov.il/he/departments/labor/govil-landing-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משרד העבודה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2A65EE"/>
      </a:hlink>
      <a:folHlink>
        <a:srgbClr val="B87FB8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243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Labor</Company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שרונה מן</dc:creator>
  <cp:keywords/>
  <dc:description/>
  <cp:lastModifiedBy>שרונה מן</cp:lastModifiedBy>
  <cp:revision>1</cp:revision>
  <dcterms:created xsi:type="dcterms:W3CDTF">2026-04-13T11:01:00Z</dcterms:created>
  <dcterms:modified xsi:type="dcterms:W3CDTF">2026-04-13T11:23:00Z</dcterms:modified>
</cp:coreProperties>
</file>